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24120DA1" w:rsidR="00AF3657" w:rsidRPr="00596380" w:rsidRDefault="0074024E" w:rsidP="00AF3657">
      <w:pPr>
        <w:pStyle w:val="Docketnumber"/>
        <w:rPr>
          <w:sz w:val="24"/>
          <w:szCs w:val="24"/>
        </w:rPr>
      </w:pPr>
      <w:r w:rsidRPr="00596380">
        <w:rPr>
          <w:sz w:val="24"/>
          <w:szCs w:val="24"/>
        </w:rPr>
        <w:t xml:space="preserve">DOCKET NO. </w:t>
      </w:r>
      <w:r w:rsidR="0082486F" w:rsidRPr="00596380">
        <w:rPr>
          <w:sz w:val="24"/>
          <w:szCs w:val="24"/>
        </w:rPr>
        <w:t>5</w:t>
      </w:r>
      <w:r w:rsidR="00C62B5E">
        <w:rPr>
          <w:sz w:val="24"/>
          <w:szCs w:val="24"/>
        </w:rPr>
        <w:t>3515</w:t>
      </w:r>
    </w:p>
    <w:p w14:paraId="7B95817B" w14:textId="77777777" w:rsidR="00AF3657" w:rsidRPr="00596380" w:rsidRDefault="00AF3657" w:rsidP="00AF3657">
      <w:pPr>
        <w:jc w:val="center"/>
        <w:rPr>
          <w:b/>
        </w:rPr>
      </w:pPr>
    </w:p>
    <w:tbl>
      <w:tblPr>
        <w:tblW w:w="9461" w:type="dxa"/>
        <w:tblLayout w:type="fixed"/>
        <w:tblLook w:val="01E0" w:firstRow="1" w:lastRow="1" w:firstColumn="1" w:lastColumn="1" w:noHBand="0" w:noVBand="0"/>
      </w:tblPr>
      <w:tblGrid>
        <w:gridCol w:w="4680"/>
        <w:gridCol w:w="360"/>
        <w:gridCol w:w="4421"/>
      </w:tblGrid>
      <w:tr w:rsidR="00AF3657" w:rsidRPr="00596380" w14:paraId="7D16F227" w14:textId="77777777" w:rsidTr="00C62B5E">
        <w:trPr>
          <w:trHeight w:val="1782"/>
        </w:trPr>
        <w:tc>
          <w:tcPr>
            <w:tcW w:w="4680" w:type="dxa"/>
          </w:tcPr>
          <w:p w14:paraId="31955421" w14:textId="3EF70927" w:rsidR="00AF3657" w:rsidRPr="002108F5" w:rsidRDefault="00C62B5E" w:rsidP="0074024E">
            <w:pPr>
              <w:jc w:val="left"/>
              <w:rPr>
                <w:rFonts w:ascii="Times New Roman Bold" w:hAnsi="Times New Roman Bold"/>
                <w:b/>
                <w:bCs/>
                <w:caps/>
              </w:rPr>
            </w:pPr>
            <w:r w:rsidRPr="00C62B5E">
              <w:rPr>
                <w:b/>
                <w:bCs/>
              </w:rPr>
              <w:t>PETITION OF CIVITAS AT MAPLE VIEW DEVELOPMENT, LLC TO AMEND ORBIT SYSTEMS, INC.'S CERTIFICATE OF CONVENIENCE AND NECESSITY IN BRAZORIA COUNTY BY EXPEDITED RELEASE</w:t>
            </w:r>
          </w:p>
        </w:tc>
        <w:tc>
          <w:tcPr>
            <w:tcW w:w="360"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422C612E" w14:textId="77777777" w:rsidR="00340B01" w:rsidRPr="00596380" w:rsidRDefault="00AF3657" w:rsidP="007717F6">
            <w:pPr>
              <w:rPr>
                <w:b/>
              </w:rPr>
            </w:pPr>
            <w:r w:rsidRPr="00596380">
              <w:rPr>
                <w:b/>
              </w:rPr>
              <w:t>§</w:t>
            </w:r>
          </w:p>
          <w:p w14:paraId="3B98FF12" w14:textId="18911D76" w:rsidR="0025611C" w:rsidRPr="00596380" w:rsidRDefault="00010565" w:rsidP="008445C7">
            <w:pPr>
              <w:rPr>
                <w:b/>
              </w:rPr>
            </w:pPr>
            <w:r w:rsidRPr="00596380">
              <w:rPr>
                <w:b/>
              </w:rPr>
              <w:t>§</w:t>
            </w:r>
          </w:p>
        </w:tc>
        <w:tc>
          <w:tcPr>
            <w:tcW w:w="4421"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12101F2A" w:rsidR="005F4F7A" w:rsidRDefault="005F4F7A" w:rsidP="00D75599">
            <w:pPr>
              <w:pStyle w:val="Docketstyle"/>
              <w:spacing w:line="240" w:lineRule="auto"/>
              <w:jc w:val="center"/>
              <w:rPr>
                <w:bCs/>
              </w:rPr>
            </w:pPr>
          </w:p>
          <w:p w14:paraId="0F885585" w14:textId="77777777" w:rsidR="00C62B5E" w:rsidRPr="00596380" w:rsidRDefault="00C62B5E"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4408BC4C" w:rsidR="00A720BC" w:rsidRPr="00596380" w:rsidRDefault="00A720BC" w:rsidP="00A720BC">
      <w:pPr>
        <w:pStyle w:val="Documentheading"/>
        <w:rPr>
          <w:sz w:val="24"/>
          <w:szCs w:val="24"/>
        </w:rPr>
      </w:pPr>
      <w:r w:rsidRPr="00596380">
        <w:rPr>
          <w:sz w:val="24"/>
          <w:szCs w:val="24"/>
        </w:rPr>
        <w:t>COMMISSION STAFF’S</w:t>
      </w:r>
      <w:r w:rsidR="0078430E">
        <w:rPr>
          <w:sz w:val="24"/>
          <w:szCs w:val="24"/>
        </w:rPr>
        <w:t xml:space="preserve"> </w:t>
      </w:r>
      <w:r w:rsidRPr="00596380">
        <w:rPr>
          <w:sz w:val="24"/>
          <w:szCs w:val="24"/>
        </w:rPr>
        <w:t>RECOMMENDATION ON ADMINISTRATIVE COMPLETENESS and notice</w:t>
      </w:r>
      <w:r w:rsidR="005A2110">
        <w:rPr>
          <w:sz w:val="24"/>
          <w:szCs w:val="24"/>
        </w:rPr>
        <w:t xml:space="preserve"> and request to restyle the docket</w:t>
      </w:r>
    </w:p>
    <w:p w14:paraId="1680F24E" w14:textId="77777777" w:rsidR="00A720BC" w:rsidRPr="00AD1A3F" w:rsidRDefault="00A720BC" w:rsidP="00A720BC">
      <w:pPr>
        <w:pStyle w:val="Documentheading"/>
        <w:rPr>
          <w:sz w:val="24"/>
          <w:szCs w:val="24"/>
        </w:rPr>
      </w:pPr>
    </w:p>
    <w:p w14:paraId="3612CFF1" w14:textId="20F6F8BF" w:rsidR="00C62B5E" w:rsidRDefault="00C62B5E" w:rsidP="00C62B5E">
      <w:pPr>
        <w:spacing w:line="360" w:lineRule="auto"/>
        <w:ind w:firstLine="720"/>
        <w:rPr>
          <w:color w:val="000000"/>
          <w:szCs w:val="24"/>
        </w:rPr>
      </w:pPr>
      <w:r w:rsidRPr="00C62B5E">
        <w:rPr>
          <w:color w:val="000000"/>
          <w:szCs w:val="24"/>
        </w:rPr>
        <w:t>On April 21, 2022, Maple View Development, LLC (</w:t>
      </w:r>
      <w:r w:rsidR="005A2110">
        <w:rPr>
          <w:color w:val="000000"/>
          <w:szCs w:val="24"/>
        </w:rPr>
        <w:t>MPD</w:t>
      </w:r>
      <w:r w:rsidRPr="00C62B5E">
        <w:rPr>
          <w:color w:val="000000"/>
          <w:szCs w:val="24"/>
        </w:rPr>
        <w:t xml:space="preserve">) filed a petition for streamlined expedited release from Orbit Systems, Inc.'s (Orbit) water Certificate of Convenience and Necessity (CCN) No. 11982 in Brazoria County under Texas Water Code (TWC) § 13.2541(b) and 16 Texas Administrative Code (TAC) § 24.245(h). </w:t>
      </w:r>
      <w:r w:rsidR="005A2110">
        <w:rPr>
          <w:color w:val="000000"/>
          <w:szCs w:val="24"/>
        </w:rPr>
        <w:t>MPD</w:t>
      </w:r>
      <w:r w:rsidRPr="00C62B5E">
        <w:rPr>
          <w:color w:val="000000"/>
          <w:szCs w:val="24"/>
        </w:rPr>
        <w:t xml:space="preserve"> asserts that the land is at least 25 contiguous acres, is not receiving water service, and is located in Brazoria County, which is a qualifying county.   </w:t>
      </w:r>
    </w:p>
    <w:p w14:paraId="1F8D8E43" w14:textId="7FF290EC" w:rsidR="00E22888" w:rsidRDefault="00E22888" w:rsidP="00E22888">
      <w:pPr>
        <w:spacing w:line="360" w:lineRule="auto"/>
      </w:pPr>
      <w:r w:rsidRPr="00596380">
        <w:tab/>
        <w:t xml:space="preserve">On </w:t>
      </w:r>
      <w:r w:rsidR="00FC05A1">
        <w:t>April</w:t>
      </w:r>
      <w:r w:rsidR="0078430E">
        <w:t xml:space="preserve"> </w:t>
      </w:r>
      <w:r w:rsidR="00FC05A1">
        <w:t>25</w:t>
      </w:r>
      <w:r w:rsidRPr="00596380">
        <w:t>,</w:t>
      </w:r>
      <w:r>
        <w:t xml:space="preserve"> 2022,</w:t>
      </w:r>
      <w:r w:rsidRPr="00596380">
        <w:t xml:space="preserve"> the administrative law judge </w:t>
      </w:r>
      <w:r>
        <w:t xml:space="preserve">(ALJ) </w:t>
      </w:r>
      <w:r w:rsidRPr="00596380">
        <w:t xml:space="preserve">filed Order No. </w:t>
      </w:r>
      <w:r w:rsidR="00FC05A1">
        <w:t>1</w:t>
      </w:r>
      <w:r w:rsidRPr="00596380">
        <w:t xml:space="preserve">, establishing a deadline of </w:t>
      </w:r>
      <w:r w:rsidR="0078430E">
        <w:t xml:space="preserve">May </w:t>
      </w:r>
      <w:r w:rsidR="00FC05A1">
        <w:t>20</w:t>
      </w:r>
      <w:r>
        <w:t>, 2022,</w:t>
      </w:r>
      <w:r w:rsidRPr="00596380">
        <w:t xml:space="preserve"> for the Staff </w:t>
      </w:r>
      <w:r>
        <w:t xml:space="preserve">(Staff) </w:t>
      </w:r>
      <w:r w:rsidRPr="00596380">
        <w:t>of the Public Utility Commission of Texas (</w:t>
      </w:r>
      <w:r>
        <w:t>Commission</w:t>
      </w:r>
      <w:r w:rsidRPr="00596380">
        <w:t xml:space="preserve">) to file </w:t>
      </w:r>
      <w:r w:rsidR="00FC05A1">
        <w:t>comments regarding the administrative completeness</w:t>
      </w:r>
      <w:r>
        <w:t xml:space="preserve"> of the petition and</w:t>
      </w:r>
      <w:r w:rsidR="00FC05A1">
        <w:t xml:space="preserve"> notice</w:t>
      </w:r>
      <w:r>
        <w:t>.</w:t>
      </w:r>
      <w:r w:rsidRPr="00596380">
        <w:t xml:space="preserve"> Therefore, this pleading is timely filed</w:t>
      </w:r>
      <w:r>
        <w:t>.</w:t>
      </w:r>
    </w:p>
    <w:p w14:paraId="17AEB056" w14:textId="77777777" w:rsidR="00686D8C" w:rsidRPr="00B15D98" w:rsidRDefault="00686D8C" w:rsidP="00E22888">
      <w:pPr>
        <w:spacing w:line="360" w:lineRule="auto"/>
      </w:pPr>
    </w:p>
    <w:p w14:paraId="480758FE" w14:textId="77777777" w:rsidR="00F637EB" w:rsidRPr="00596380" w:rsidRDefault="00F637EB" w:rsidP="00440103">
      <w:pPr>
        <w:pStyle w:val="ListParagraph"/>
        <w:keepNext/>
        <w:numPr>
          <w:ilvl w:val="0"/>
          <w:numId w:val="10"/>
        </w:numPr>
        <w:spacing w:line="360" w:lineRule="auto"/>
        <w:ind w:left="0" w:firstLine="0"/>
        <w:contextualSpacing w:val="0"/>
        <w:jc w:val="center"/>
        <w:rPr>
          <w:b/>
        </w:rPr>
      </w:pPr>
      <w:r w:rsidRPr="00596380">
        <w:rPr>
          <w:b/>
        </w:rPr>
        <w:t>ADMINISTRATIVE COMPLETENESS</w:t>
      </w:r>
    </w:p>
    <w:p w14:paraId="3010614A" w14:textId="5EB8BFC7" w:rsidR="007A5BCF" w:rsidRDefault="00F803E7" w:rsidP="00045406">
      <w:pPr>
        <w:keepNext/>
        <w:spacing w:line="360" w:lineRule="auto"/>
        <w:ind w:firstLine="720"/>
      </w:pPr>
      <w:r>
        <w:t>Staff has reviewed the petition and</w:t>
      </w:r>
      <w:r w:rsidR="000B3426">
        <w:t>,</w:t>
      </w:r>
      <w:r>
        <w:t xml:space="preserve"> as detailed in the attached memorandum from </w:t>
      </w:r>
      <w:r w:rsidR="00FC05A1">
        <w:t>Jolie Mathis</w:t>
      </w:r>
      <w:r>
        <w:t xml:space="preserve"> of the Infrastructure Division, recommends that the petition</w:t>
      </w:r>
      <w:r w:rsidR="00FC05A1">
        <w:t xml:space="preserve"> </w:t>
      </w:r>
      <w:r w:rsidR="00691BFF">
        <w:t>is</w:t>
      </w:r>
      <w:r>
        <w:t xml:space="preserve"> administratively incomplete</w:t>
      </w:r>
      <w:r w:rsidR="00691BFF">
        <w:t xml:space="preserve"> at this time. </w:t>
      </w:r>
      <w:r>
        <w:t xml:space="preserve">Staff further recommends that </w:t>
      </w:r>
      <w:r w:rsidR="005A2110">
        <w:t>MPD</w:t>
      </w:r>
      <w:r w:rsidR="00FC05A1" w:rsidRPr="00FC05A1">
        <w:t xml:space="preserve"> </w:t>
      </w:r>
      <w:r>
        <w:t xml:space="preserve">be ordered to cure the deficiencies identified in Ms. </w:t>
      </w:r>
      <w:r w:rsidR="00FC05A1">
        <w:t>Mathis</w:t>
      </w:r>
      <w:r>
        <w:t xml:space="preserve">'s memorandum by </w:t>
      </w:r>
      <w:r w:rsidR="0078430E">
        <w:t xml:space="preserve">June </w:t>
      </w:r>
      <w:r w:rsidR="00FC05A1">
        <w:t>20</w:t>
      </w:r>
      <w:r w:rsidR="00C516A2">
        <w:t xml:space="preserve">, </w:t>
      </w:r>
      <w:r w:rsidR="001E0110">
        <w:t>2022,</w:t>
      </w:r>
      <w:r>
        <w:t xml:space="preserve"> and that Staff be given a deadline of </w:t>
      </w:r>
      <w:r w:rsidR="0078430E">
        <w:t>July</w:t>
      </w:r>
      <w:r w:rsidR="00C516A2">
        <w:t xml:space="preserve"> </w:t>
      </w:r>
      <w:r w:rsidR="00FC05A1">
        <w:t>20</w:t>
      </w:r>
      <w:r w:rsidR="00C516A2">
        <w:t>, 2022</w:t>
      </w:r>
      <w:r>
        <w:t xml:space="preserve"> to file a supplemental recommendation on the administrative completeness of the petition</w:t>
      </w:r>
      <w:r w:rsidR="00691BFF">
        <w:t xml:space="preserve"> and notice</w:t>
      </w:r>
      <w:r>
        <w:t>. Staff respectfully requests adoption of these proposed deadlines as the noted deficiencies are related to mapping information</w:t>
      </w:r>
      <w:r w:rsidR="00691BFF">
        <w:t xml:space="preserve"> and</w:t>
      </w:r>
      <w:r w:rsidR="002D7ADF">
        <w:t xml:space="preserve"> </w:t>
      </w:r>
      <w:r>
        <w:t>Staff</w:t>
      </w:r>
      <w:r w:rsidR="000D6563">
        <w:t>’</w:t>
      </w:r>
      <w:r>
        <w:t xml:space="preserve">s mapping experts may be required to assist </w:t>
      </w:r>
      <w:r w:rsidR="005A2110">
        <w:t>MPD</w:t>
      </w:r>
      <w:r w:rsidR="00FC05A1" w:rsidRPr="00FC05A1">
        <w:t xml:space="preserve"> </w:t>
      </w:r>
      <w:r>
        <w:t>regarding the supplemental mapping information needed to cure the mapping deficiencies and will require at least thirty days to review</w:t>
      </w:r>
      <w:r w:rsidR="000B3426">
        <w:t xml:space="preserve"> same</w:t>
      </w:r>
      <w:r>
        <w:t>.</w:t>
      </w:r>
    </w:p>
    <w:p w14:paraId="7617C81C" w14:textId="77777777" w:rsidR="00686D8C" w:rsidRDefault="00686D8C" w:rsidP="00045406">
      <w:pPr>
        <w:keepNext/>
        <w:spacing w:line="360" w:lineRule="auto"/>
        <w:ind w:firstLine="720"/>
      </w:pPr>
    </w:p>
    <w:p w14:paraId="7F423078" w14:textId="77777777" w:rsidR="00AD1A3F" w:rsidRDefault="00AD1A3F" w:rsidP="00E071E4">
      <w:pPr>
        <w:spacing w:line="360" w:lineRule="auto"/>
        <w:ind w:firstLine="720"/>
      </w:pPr>
    </w:p>
    <w:p w14:paraId="06D412A9" w14:textId="5F4899B1" w:rsidR="00686D8C" w:rsidRDefault="00686D8C" w:rsidP="00440103">
      <w:pPr>
        <w:pStyle w:val="ListParagraph"/>
        <w:keepNext/>
        <w:numPr>
          <w:ilvl w:val="0"/>
          <w:numId w:val="10"/>
        </w:numPr>
        <w:spacing w:line="360" w:lineRule="auto"/>
        <w:ind w:left="0" w:firstLine="0"/>
        <w:contextualSpacing w:val="0"/>
        <w:jc w:val="center"/>
        <w:rPr>
          <w:b/>
        </w:rPr>
      </w:pPr>
      <w:r>
        <w:rPr>
          <w:b/>
        </w:rPr>
        <w:lastRenderedPageBreak/>
        <w:t>PROCEDURAL SCHEDULE</w:t>
      </w:r>
    </w:p>
    <w:p w14:paraId="7F3D05EC" w14:textId="23BDC15B" w:rsidR="00686D8C" w:rsidRDefault="00686D8C" w:rsidP="00583BBE">
      <w:pPr>
        <w:keepNext/>
        <w:spacing w:line="360" w:lineRule="auto"/>
        <w:ind w:firstLine="720"/>
        <w:rPr>
          <w:bCs/>
        </w:rPr>
      </w:pPr>
      <w:r w:rsidRPr="002118AB">
        <w:rPr>
          <w:bCs/>
        </w:rPr>
        <w:t>In accordance with Staff’s deficiency recommendation, Staff does not propose a procedural schedule for further processing of the docket at this time. Staff intends to propose a procedural schedule alongside a subsequent recommendation that the petition be found administratively complete.</w:t>
      </w:r>
    </w:p>
    <w:p w14:paraId="41AF8F68" w14:textId="77777777" w:rsidR="00686D8C" w:rsidRPr="00440103" w:rsidRDefault="00686D8C" w:rsidP="00440103">
      <w:pPr>
        <w:keepNext/>
        <w:spacing w:line="360" w:lineRule="auto"/>
        <w:ind w:firstLine="720"/>
        <w:rPr>
          <w:bCs/>
        </w:rPr>
      </w:pPr>
    </w:p>
    <w:p w14:paraId="2BAAC915" w14:textId="12CD511E" w:rsidR="005A2110" w:rsidRDefault="005A2110" w:rsidP="00583BBE">
      <w:pPr>
        <w:pStyle w:val="ListParagraph"/>
        <w:keepNext/>
        <w:numPr>
          <w:ilvl w:val="0"/>
          <w:numId w:val="10"/>
        </w:numPr>
        <w:spacing w:line="360" w:lineRule="auto"/>
        <w:ind w:left="0" w:firstLine="0"/>
        <w:contextualSpacing w:val="0"/>
        <w:jc w:val="center"/>
        <w:rPr>
          <w:b/>
        </w:rPr>
      </w:pPr>
      <w:r>
        <w:rPr>
          <w:b/>
        </w:rPr>
        <w:t>REQUEST TO RESTYLE THE DOCKET</w:t>
      </w:r>
    </w:p>
    <w:p w14:paraId="69ADA478" w14:textId="678DBC92" w:rsidR="005A2110" w:rsidRDefault="005A2110" w:rsidP="00440103">
      <w:pPr>
        <w:keepNext/>
        <w:spacing w:line="360" w:lineRule="auto"/>
        <w:ind w:firstLine="720"/>
        <w:rPr>
          <w:bCs/>
        </w:rPr>
      </w:pPr>
      <w:r w:rsidRPr="002118AB">
        <w:rPr>
          <w:bCs/>
        </w:rPr>
        <w:t>Staff has reviewed the petition and attached exhibits, including the deed attached as Exhibit C</w:t>
      </w:r>
      <w:r>
        <w:rPr>
          <w:bCs/>
        </w:rPr>
        <w:t xml:space="preserve">, and recommends that the docket be restyled to accurately reflect the name of the landowner and petitioner in this docket, by removing the leading words “Civitas at” from the name. Specifically, Staff respectfully requests that the docket be restyled as </w:t>
      </w:r>
      <w:r w:rsidRPr="00440103">
        <w:rPr>
          <w:bCs/>
          <w:i/>
          <w:iCs/>
        </w:rPr>
        <w:t>Petition of Maple View Development LLC to Amend Orbit Systems, Inc.'s Certificate of Convenience and Necessity in Brazoria County by Expedited Release</w:t>
      </w:r>
      <w:r>
        <w:rPr>
          <w:bCs/>
        </w:rPr>
        <w:t>.</w:t>
      </w:r>
      <w:r w:rsidR="005A2136">
        <w:rPr>
          <w:bCs/>
        </w:rPr>
        <w:t xml:space="preserve"> MPD filed a letter to the ALJ on May 19, 2022, to notify the ALJ of this issue</w:t>
      </w:r>
      <w:r w:rsidR="00CF0CE9">
        <w:rPr>
          <w:bCs/>
        </w:rPr>
        <w:t xml:space="preserve"> as well</w:t>
      </w:r>
      <w:r w:rsidR="005A2136">
        <w:rPr>
          <w:bCs/>
        </w:rPr>
        <w:t xml:space="preserve">. In addition, MPD also indicated an issue with the service address for Orbit. In response to that issue, Staff recommends that the correct mailing address for </w:t>
      </w:r>
      <w:r w:rsidR="002118AB">
        <w:rPr>
          <w:bCs/>
        </w:rPr>
        <w:t>Orbit can be found in its most recent annual report filed in Docket No. 52954.</w:t>
      </w:r>
      <w:r w:rsidR="002118AB">
        <w:rPr>
          <w:rStyle w:val="FootnoteReference"/>
          <w:bCs/>
        </w:rPr>
        <w:footnoteReference w:id="1"/>
      </w:r>
      <w:r w:rsidR="002118AB">
        <w:rPr>
          <w:bCs/>
        </w:rPr>
        <w:t xml:space="preserve"> Specifically, the correct mailing address </w:t>
      </w:r>
      <w:r w:rsidR="00E06D23">
        <w:rPr>
          <w:bCs/>
        </w:rPr>
        <w:t xml:space="preserve">for Orbit </w:t>
      </w:r>
      <w:r w:rsidR="002118AB">
        <w:rPr>
          <w:bCs/>
        </w:rPr>
        <w:t xml:space="preserve">is P.O. Box </w:t>
      </w:r>
      <w:r w:rsidR="002118AB" w:rsidRPr="00440103">
        <w:rPr>
          <w:b/>
          <w:i/>
          <w:iCs/>
        </w:rPr>
        <w:t>956</w:t>
      </w:r>
      <w:r w:rsidR="002118AB">
        <w:rPr>
          <w:bCs/>
        </w:rPr>
        <w:t>, Rosharon, TX, 77583. Otherwise, pursuant to the Water Utility Database and Orbit’s most recently approved tariff</w:t>
      </w:r>
      <w:r w:rsidR="00583BBE">
        <w:rPr>
          <w:bCs/>
        </w:rPr>
        <w:t>,</w:t>
      </w:r>
      <w:r w:rsidR="002118AB">
        <w:rPr>
          <w:rStyle w:val="FootnoteReference"/>
          <w:bCs/>
        </w:rPr>
        <w:footnoteReference w:id="2"/>
      </w:r>
      <w:r w:rsidR="00583BBE">
        <w:rPr>
          <w:bCs/>
        </w:rPr>
        <w:t xml:space="preserve"> </w:t>
      </w:r>
      <w:r w:rsidR="00E06D23">
        <w:rPr>
          <w:bCs/>
        </w:rPr>
        <w:t xml:space="preserve">the </w:t>
      </w:r>
      <w:r w:rsidR="00583BBE">
        <w:rPr>
          <w:bCs/>
        </w:rPr>
        <w:t xml:space="preserve">physical address </w:t>
      </w:r>
      <w:r w:rsidR="00E06D23">
        <w:rPr>
          <w:bCs/>
        </w:rPr>
        <w:t xml:space="preserve">for Orbit </w:t>
      </w:r>
      <w:r w:rsidR="00583BBE">
        <w:rPr>
          <w:bCs/>
        </w:rPr>
        <w:t>is 1302 Airline North, Rosharon, TX, 77583.</w:t>
      </w:r>
    </w:p>
    <w:p w14:paraId="29CD1E12" w14:textId="77777777" w:rsidR="005A2110" w:rsidRPr="00440103" w:rsidRDefault="005A2110" w:rsidP="00440103">
      <w:pPr>
        <w:keepNext/>
        <w:spacing w:line="360" w:lineRule="auto"/>
        <w:rPr>
          <w:bCs/>
          <w:i/>
          <w:iCs/>
        </w:rPr>
      </w:pPr>
    </w:p>
    <w:p w14:paraId="1AC42C66" w14:textId="3130D23F" w:rsidR="00BA5F24" w:rsidRPr="00596380" w:rsidRDefault="00BA5F24" w:rsidP="00440103">
      <w:pPr>
        <w:pStyle w:val="ListParagraph"/>
        <w:keepNext/>
        <w:numPr>
          <w:ilvl w:val="0"/>
          <w:numId w:val="10"/>
        </w:numPr>
        <w:spacing w:line="360" w:lineRule="auto"/>
        <w:ind w:left="0" w:firstLine="0"/>
        <w:contextualSpacing w:val="0"/>
        <w:jc w:val="center"/>
        <w:rPr>
          <w:b/>
        </w:rPr>
      </w:pPr>
      <w:r w:rsidRPr="00596380">
        <w:rPr>
          <w:b/>
        </w:rPr>
        <w:t>CONCLUSION</w:t>
      </w:r>
    </w:p>
    <w:p w14:paraId="399D363D" w14:textId="13DBF98B" w:rsidR="00E1615D" w:rsidRPr="00596380" w:rsidRDefault="00146446" w:rsidP="00FC05A1">
      <w:pPr>
        <w:keepNext/>
        <w:autoSpaceDE w:val="0"/>
        <w:autoSpaceDN w:val="0"/>
        <w:adjustRightInd w:val="0"/>
        <w:spacing w:line="360" w:lineRule="auto"/>
      </w:pPr>
      <w:r w:rsidRPr="00596380">
        <w:tab/>
      </w:r>
      <w:r w:rsidR="00F803E7">
        <w:t xml:space="preserve">For the reasons detailed above, Staff recommends that the petition </w:t>
      </w:r>
      <w:r w:rsidR="00691BFF">
        <w:t>is</w:t>
      </w:r>
      <w:r w:rsidR="00F803E7">
        <w:t xml:space="preserve"> administratively incomplete</w:t>
      </w:r>
      <w:r w:rsidR="00691BFF">
        <w:t>,</w:t>
      </w:r>
      <w:r w:rsidR="00F803E7">
        <w:t xml:space="preserve"> that </w:t>
      </w:r>
      <w:r w:rsidR="005A2110">
        <w:t>MPD</w:t>
      </w:r>
      <w:r w:rsidR="00FC05A1" w:rsidRPr="00FC05A1">
        <w:t xml:space="preserve"> </w:t>
      </w:r>
      <w:r w:rsidR="00F803E7">
        <w:t xml:space="preserve">be ordered to file supplemental information to cure the deficiencies in the petition by </w:t>
      </w:r>
      <w:r w:rsidR="0078430E">
        <w:t xml:space="preserve">June </w:t>
      </w:r>
      <w:r w:rsidR="00FC05A1">
        <w:t>20</w:t>
      </w:r>
      <w:r w:rsidR="00C516A2">
        <w:t>, 2022</w:t>
      </w:r>
      <w:r w:rsidR="00691BFF">
        <w:t>, and that Staff be given a deadline of July 20, 2022 to file a supplemental recommendation on the administrative completeness of the petition</w:t>
      </w:r>
      <w:r w:rsidR="00F803E7">
        <w:t>. Staff respectfully requests the entry of an order consistent with these recommendations</w:t>
      </w:r>
      <w:r w:rsidR="00E1615D" w:rsidRPr="00596380">
        <w:t>.</w:t>
      </w:r>
    </w:p>
    <w:p w14:paraId="46DF92DD" w14:textId="5F369E78" w:rsidR="0045373F" w:rsidRPr="00596380" w:rsidRDefault="0045373F" w:rsidP="00BF4565">
      <w:pPr>
        <w:autoSpaceDE w:val="0"/>
        <w:autoSpaceDN w:val="0"/>
        <w:adjustRightInd w:val="0"/>
      </w:pPr>
    </w:p>
    <w:p w14:paraId="2E90D86F" w14:textId="79010101" w:rsidR="003E584A" w:rsidRDefault="004E1C4E" w:rsidP="00045406">
      <w:pPr>
        <w:keepNext/>
        <w:autoSpaceDE w:val="0"/>
        <w:autoSpaceDN w:val="0"/>
        <w:adjustRightInd w:val="0"/>
        <w:rPr>
          <w:bCs/>
          <w:szCs w:val="24"/>
        </w:rPr>
      </w:pPr>
      <w:r w:rsidRPr="00596380">
        <w:rPr>
          <w:bCs/>
          <w:szCs w:val="24"/>
        </w:rPr>
        <w:lastRenderedPageBreak/>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440103">
        <w:rPr>
          <w:bCs/>
          <w:noProof/>
          <w:szCs w:val="24"/>
        </w:rPr>
        <w:t>May 20, 2022</w:t>
      </w:r>
      <w:r w:rsidR="00180924" w:rsidRPr="00596380">
        <w:rPr>
          <w:bCs/>
          <w:szCs w:val="24"/>
        </w:rPr>
        <w:fldChar w:fldCharType="end"/>
      </w:r>
    </w:p>
    <w:p w14:paraId="4BBB5AA8" w14:textId="77777777" w:rsidR="00F803E7" w:rsidRPr="00690263" w:rsidRDefault="00F803E7" w:rsidP="00045406">
      <w:pPr>
        <w:keepNext/>
        <w:autoSpaceDE w:val="0"/>
        <w:autoSpaceDN w:val="0"/>
        <w:adjustRightInd w:val="0"/>
      </w:pPr>
    </w:p>
    <w:p w14:paraId="05CBD9F1" w14:textId="77777777" w:rsidR="00180924" w:rsidRPr="00596380" w:rsidRDefault="00D1781D" w:rsidP="00045406">
      <w:pPr>
        <w:keepNext/>
        <w:spacing w:line="480" w:lineRule="auto"/>
        <w:ind w:left="4320"/>
        <w:rPr>
          <w:szCs w:val="24"/>
        </w:rPr>
      </w:pPr>
      <w:r w:rsidRPr="00596380">
        <w:rPr>
          <w:szCs w:val="24"/>
        </w:rPr>
        <w:t>Respectfully s</w:t>
      </w:r>
      <w:r w:rsidR="00180924" w:rsidRPr="00596380">
        <w:rPr>
          <w:szCs w:val="24"/>
        </w:rPr>
        <w:t>ubmitted,</w:t>
      </w:r>
    </w:p>
    <w:p w14:paraId="7874AE31" w14:textId="77777777" w:rsidR="00180924" w:rsidRPr="00596380" w:rsidRDefault="00180924" w:rsidP="00045406">
      <w:pPr>
        <w:keepNext/>
        <w:ind w:left="4320"/>
        <w:contextualSpacing/>
        <w:rPr>
          <w:b/>
          <w:szCs w:val="24"/>
        </w:rPr>
      </w:pPr>
      <w:r w:rsidRPr="00596380">
        <w:rPr>
          <w:b/>
          <w:szCs w:val="24"/>
        </w:rPr>
        <w:t xml:space="preserve">PUBLIC UTILITY COMMISSION OF TEXAS </w:t>
      </w:r>
    </w:p>
    <w:p w14:paraId="2F4B7E1F" w14:textId="77777777" w:rsidR="00180924" w:rsidRPr="00596380" w:rsidRDefault="00180924" w:rsidP="00045406">
      <w:pPr>
        <w:keepNext/>
        <w:ind w:left="4320"/>
        <w:contextualSpacing/>
        <w:rPr>
          <w:b/>
          <w:szCs w:val="24"/>
        </w:rPr>
      </w:pPr>
      <w:r w:rsidRPr="00596380">
        <w:rPr>
          <w:b/>
          <w:szCs w:val="24"/>
        </w:rPr>
        <w:t>LEGAL DIVISION</w:t>
      </w:r>
    </w:p>
    <w:p w14:paraId="7E322986" w14:textId="77777777" w:rsidR="00180924" w:rsidRPr="00596380" w:rsidRDefault="00180924" w:rsidP="00045406">
      <w:pPr>
        <w:keepNext/>
        <w:ind w:left="4320"/>
      </w:pPr>
    </w:p>
    <w:p w14:paraId="1826A95A" w14:textId="68F23302" w:rsidR="00675E73" w:rsidRPr="00596380" w:rsidRDefault="0078430E" w:rsidP="00045406">
      <w:pPr>
        <w:keepNext/>
        <w:ind w:left="4320"/>
        <w:rPr>
          <w:rFonts w:eastAsia="Calibri"/>
        </w:rPr>
      </w:pPr>
      <w:r>
        <w:rPr>
          <w:rFonts w:eastAsia="Calibri"/>
        </w:rPr>
        <w:t>Keith Rogas</w:t>
      </w:r>
    </w:p>
    <w:p w14:paraId="1E3BB086" w14:textId="18E94194" w:rsidR="00675E73" w:rsidRPr="00596380" w:rsidRDefault="00675E73" w:rsidP="00045406">
      <w:pPr>
        <w:keepNext/>
        <w:ind w:left="4320"/>
      </w:pPr>
      <w:r w:rsidRPr="00596380">
        <w:t xml:space="preserve">Division Director </w:t>
      </w:r>
    </w:p>
    <w:p w14:paraId="72EFBB73" w14:textId="77777777" w:rsidR="00675E73" w:rsidRPr="00596380" w:rsidRDefault="00675E73" w:rsidP="00045406">
      <w:pPr>
        <w:keepNext/>
        <w:ind w:left="4320"/>
      </w:pPr>
    </w:p>
    <w:p w14:paraId="36CF4C2F" w14:textId="3EDB8E60" w:rsidR="00E664AD" w:rsidRPr="00D039CB" w:rsidRDefault="00FC05A1" w:rsidP="00045406">
      <w:pPr>
        <w:keepNext/>
        <w:ind w:left="4320"/>
        <w:rPr>
          <w:rFonts w:eastAsia="Calibri"/>
          <w:szCs w:val="24"/>
        </w:rPr>
      </w:pPr>
      <w:r>
        <w:rPr>
          <w:rFonts w:eastAsia="Calibri"/>
          <w:szCs w:val="24"/>
        </w:rPr>
        <w:t>Sneha Patel</w:t>
      </w:r>
    </w:p>
    <w:p w14:paraId="49AA8496" w14:textId="77777777" w:rsidR="00E664AD" w:rsidRPr="00D039CB" w:rsidRDefault="00E664AD" w:rsidP="00045406">
      <w:pPr>
        <w:keepNext/>
        <w:ind w:left="4320"/>
        <w:rPr>
          <w:szCs w:val="24"/>
        </w:rPr>
      </w:pPr>
      <w:r w:rsidRPr="00D039CB">
        <w:rPr>
          <w:szCs w:val="24"/>
        </w:rPr>
        <w:t>Managing Attorney</w:t>
      </w:r>
    </w:p>
    <w:p w14:paraId="2DAD3C58" w14:textId="6B044802" w:rsidR="00E664AD" w:rsidRDefault="00E664AD" w:rsidP="00045406">
      <w:pPr>
        <w:keepNext/>
        <w:ind w:left="4320"/>
        <w:rPr>
          <w:szCs w:val="24"/>
        </w:rPr>
      </w:pPr>
    </w:p>
    <w:p w14:paraId="1E4B7718" w14:textId="77777777" w:rsidR="00045406" w:rsidRPr="00D039CB" w:rsidRDefault="00045406" w:rsidP="00045406">
      <w:pPr>
        <w:keepNext/>
        <w:ind w:left="4320"/>
        <w:rPr>
          <w:szCs w:val="24"/>
        </w:rPr>
      </w:pPr>
    </w:p>
    <w:p w14:paraId="26FF0925" w14:textId="36908B2C" w:rsidR="00045406" w:rsidRPr="00440103" w:rsidRDefault="00686D8C" w:rsidP="00045406">
      <w:pPr>
        <w:keepNext/>
        <w:overflowPunct w:val="0"/>
        <w:autoSpaceDE w:val="0"/>
        <w:autoSpaceDN w:val="0"/>
        <w:adjustRightInd w:val="0"/>
        <w:ind w:left="4320"/>
        <w:jc w:val="left"/>
        <w:textAlignment w:val="baseline"/>
        <w:rPr>
          <w:szCs w:val="24"/>
          <w:u w:val="single"/>
        </w:rPr>
      </w:pPr>
      <w:bookmarkStart w:id="0" w:name="_Hlk103843382"/>
      <w:r>
        <w:rPr>
          <w:szCs w:val="24"/>
          <w:u w:val="single"/>
        </w:rPr>
        <w:t>/s/ Scott Miles</w:t>
      </w:r>
    </w:p>
    <w:bookmarkEnd w:id="0"/>
    <w:p w14:paraId="0C08B4B2" w14:textId="529B32F7" w:rsidR="00045406" w:rsidRPr="007C5B4F" w:rsidRDefault="00045406" w:rsidP="00045406">
      <w:pPr>
        <w:keepNext/>
        <w:overflowPunct w:val="0"/>
        <w:autoSpaceDE w:val="0"/>
        <w:autoSpaceDN w:val="0"/>
        <w:adjustRightInd w:val="0"/>
        <w:ind w:left="4320"/>
        <w:jc w:val="left"/>
        <w:textAlignment w:val="baseline"/>
        <w:rPr>
          <w:szCs w:val="24"/>
        </w:rPr>
      </w:pPr>
      <w:r>
        <w:rPr>
          <w:szCs w:val="24"/>
        </w:rPr>
        <w:t>Scott Miles</w:t>
      </w:r>
    </w:p>
    <w:p w14:paraId="4508C497" w14:textId="5024A085" w:rsidR="00045406" w:rsidRDefault="00045406" w:rsidP="00045406">
      <w:pPr>
        <w:keepNext/>
        <w:overflowPunct w:val="0"/>
        <w:autoSpaceDE w:val="0"/>
        <w:autoSpaceDN w:val="0"/>
        <w:adjustRightInd w:val="0"/>
        <w:ind w:left="4320"/>
        <w:jc w:val="left"/>
        <w:textAlignment w:val="baseline"/>
        <w:rPr>
          <w:szCs w:val="24"/>
        </w:rPr>
      </w:pPr>
      <w:r w:rsidRPr="007C5B4F">
        <w:rPr>
          <w:szCs w:val="24"/>
        </w:rPr>
        <w:t xml:space="preserve">State Bar No. </w:t>
      </w:r>
      <w:r>
        <w:rPr>
          <w:szCs w:val="24"/>
        </w:rPr>
        <w:t>24098103</w:t>
      </w:r>
    </w:p>
    <w:p w14:paraId="282EEF20" w14:textId="1D218F3F" w:rsidR="00045406" w:rsidRDefault="00045406" w:rsidP="00045406">
      <w:pPr>
        <w:keepNext/>
        <w:overflowPunct w:val="0"/>
        <w:autoSpaceDE w:val="0"/>
        <w:autoSpaceDN w:val="0"/>
        <w:adjustRightInd w:val="0"/>
        <w:ind w:left="4320"/>
        <w:jc w:val="left"/>
        <w:textAlignment w:val="baseline"/>
        <w:rPr>
          <w:szCs w:val="24"/>
        </w:rPr>
      </w:pPr>
      <w:r>
        <w:rPr>
          <w:szCs w:val="24"/>
        </w:rPr>
        <w:t>Arnett Caviel</w:t>
      </w:r>
    </w:p>
    <w:p w14:paraId="2B812FF1" w14:textId="7AF5C7F1" w:rsidR="00045406" w:rsidRPr="007C5B4F" w:rsidRDefault="00045406" w:rsidP="00045406">
      <w:pPr>
        <w:keepNext/>
        <w:overflowPunct w:val="0"/>
        <w:autoSpaceDE w:val="0"/>
        <w:autoSpaceDN w:val="0"/>
        <w:adjustRightInd w:val="0"/>
        <w:ind w:left="4320"/>
        <w:jc w:val="left"/>
        <w:textAlignment w:val="baseline"/>
        <w:rPr>
          <w:szCs w:val="24"/>
        </w:rPr>
      </w:pPr>
      <w:r>
        <w:rPr>
          <w:szCs w:val="24"/>
        </w:rPr>
        <w:t xml:space="preserve">State Bar No. </w:t>
      </w:r>
      <w:r w:rsidRPr="00045406">
        <w:rPr>
          <w:szCs w:val="24"/>
        </w:rPr>
        <w:t>24121533</w:t>
      </w:r>
    </w:p>
    <w:p w14:paraId="7C6AA9F8" w14:textId="77777777" w:rsidR="00045406" w:rsidRPr="007C5B4F" w:rsidRDefault="00045406" w:rsidP="00045406">
      <w:pPr>
        <w:keepNext/>
        <w:overflowPunct w:val="0"/>
        <w:autoSpaceDE w:val="0"/>
        <w:autoSpaceDN w:val="0"/>
        <w:adjustRightInd w:val="0"/>
        <w:ind w:left="4320"/>
        <w:jc w:val="left"/>
        <w:textAlignment w:val="baseline"/>
        <w:rPr>
          <w:szCs w:val="24"/>
        </w:rPr>
      </w:pPr>
      <w:r w:rsidRPr="007C5B4F">
        <w:rPr>
          <w:szCs w:val="24"/>
        </w:rPr>
        <w:t>1701 N. Congress Avenue</w:t>
      </w:r>
    </w:p>
    <w:p w14:paraId="23079C7C" w14:textId="77777777" w:rsidR="00045406" w:rsidRPr="007C5B4F" w:rsidRDefault="00045406" w:rsidP="00045406">
      <w:pPr>
        <w:keepNext/>
        <w:overflowPunct w:val="0"/>
        <w:autoSpaceDE w:val="0"/>
        <w:autoSpaceDN w:val="0"/>
        <w:adjustRightInd w:val="0"/>
        <w:ind w:left="4320"/>
        <w:jc w:val="left"/>
        <w:textAlignment w:val="baseline"/>
        <w:rPr>
          <w:szCs w:val="24"/>
        </w:rPr>
      </w:pPr>
      <w:r w:rsidRPr="007C5B4F">
        <w:rPr>
          <w:szCs w:val="24"/>
        </w:rPr>
        <w:t>P.O. Box 13326</w:t>
      </w:r>
    </w:p>
    <w:p w14:paraId="760B1198" w14:textId="77777777" w:rsidR="00045406" w:rsidRPr="007C5B4F" w:rsidRDefault="00045406" w:rsidP="00045406">
      <w:pPr>
        <w:keepNext/>
        <w:overflowPunct w:val="0"/>
        <w:autoSpaceDE w:val="0"/>
        <w:autoSpaceDN w:val="0"/>
        <w:adjustRightInd w:val="0"/>
        <w:ind w:left="4320"/>
        <w:jc w:val="left"/>
        <w:textAlignment w:val="baseline"/>
        <w:rPr>
          <w:szCs w:val="24"/>
        </w:rPr>
      </w:pPr>
      <w:r w:rsidRPr="007C5B4F">
        <w:rPr>
          <w:szCs w:val="24"/>
        </w:rPr>
        <w:t>Austin, Texas 78711-3326</w:t>
      </w:r>
    </w:p>
    <w:p w14:paraId="21AED82D" w14:textId="77777777" w:rsidR="00045406" w:rsidRPr="007C5B4F" w:rsidRDefault="00045406" w:rsidP="00045406">
      <w:pPr>
        <w:keepNext/>
        <w:overflowPunct w:val="0"/>
        <w:autoSpaceDE w:val="0"/>
        <w:autoSpaceDN w:val="0"/>
        <w:adjustRightInd w:val="0"/>
        <w:ind w:left="4320"/>
        <w:jc w:val="left"/>
        <w:textAlignment w:val="baseline"/>
        <w:rPr>
          <w:szCs w:val="24"/>
        </w:rPr>
      </w:pPr>
      <w:r w:rsidRPr="007C5B4F">
        <w:rPr>
          <w:szCs w:val="24"/>
        </w:rPr>
        <w:t>(512) 936-</w:t>
      </w:r>
      <w:r>
        <w:rPr>
          <w:szCs w:val="24"/>
        </w:rPr>
        <w:t>7228</w:t>
      </w:r>
    </w:p>
    <w:p w14:paraId="4BA7F5D0" w14:textId="77777777" w:rsidR="00045406" w:rsidRDefault="00045406" w:rsidP="00045406">
      <w:pPr>
        <w:keepNext/>
        <w:overflowPunct w:val="0"/>
        <w:autoSpaceDE w:val="0"/>
        <w:autoSpaceDN w:val="0"/>
        <w:adjustRightInd w:val="0"/>
        <w:ind w:left="4320"/>
        <w:jc w:val="left"/>
        <w:textAlignment w:val="baseline"/>
        <w:rPr>
          <w:szCs w:val="24"/>
        </w:rPr>
      </w:pPr>
      <w:r w:rsidRPr="007C5B4F">
        <w:rPr>
          <w:szCs w:val="24"/>
        </w:rPr>
        <w:t>(512) 936-7268 (facsimile)</w:t>
      </w:r>
    </w:p>
    <w:p w14:paraId="785F86E0" w14:textId="6E916712" w:rsidR="002108F5" w:rsidRDefault="00045406" w:rsidP="00440103">
      <w:pPr>
        <w:keepNext/>
        <w:ind w:left="4320"/>
        <w:rPr>
          <w:szCs w:val="28"/>
        </w:rPr>
      </w:pPr>
      <w:r>
        <w:rPr>
          <w:szCs w:val="24"/>
        </w:rPr>
        <w:t>Scott.Miles</w:t>
      </w:r>
      <w:r w:rsidRPr="007C5B4F">
        <w:rPr>
          <w:szCs w:val="24"/>
        </w:rPr>
        <w:t>@puc.texas.gov</w:t>
      </w:r>
    </w:p>
    <w:p w14:paraId="4A9A5569" w14:textId="77777777" w:rsidR="00B349ED" w:rsidRDefault="00B349ED" w:rsidP="00045406">
      <w:pPr>
        <w:keepNext/>
        <w:jc w:val="center"/>
        <w:rPr>
          <w:b/>
          <w:szCs w:val="28"/>
        </w:rPr>
      </w:pPr>
    </w:p>
    <w:p w14:paraId="212D7865" w14:textId="77777777" w:rsidR="00B349ED" w:rsidRDefault="00B349ED" w:rsidP="00045406">
      <w:pPr>
        <w:keepNext/>
        <w:jc w:val="center"/>
        <w:rPr>
          <w:b/>
          <w:szCs w:val="28"/>
        </w:rPr>
      </w:pPr>
    </w:p>
    <w:p w14:paraId="3DE2E669" w14:textId="77777777" w:rsidR="00B349ED" w:rsidRDefault="00B349ED" w:rsidP="00045406">
      <w:pPr>
        <w:keepNext/>
        <w:jc w:val="center"/>
        <w:rPr>
          <w:b/>
          <w:szCs w:val="28"/>
        </w:rPr>
      </w:pPr>
    </w:p>
    <w:p w14:paraId="22DD94EC" w14:textId="6870791B" w:rsidR="00BF4565" w:rsidRDefault="00690263" w:rsidP="00045406">
      <w:pPr>
        <w:keepNext/>
        <w:jc w:val="center"/>
        <w:rPr>
          <w:b/>
          <w:szCs w:val="28"/>
        </w:rPr>
      </w:pPr>
      <w:r w:rsidRPr="00690263">
        <w:rPr>
          <w:b/>
          <w:szCs w:val="28"/>
        </w:rPr>
        <w:t>DOCKET NO. 5</w:t>
      </w:r>
      <w:r w:rsidR="00045406">
        <w:rPr>
          <w:b/>
          <w:szCs w:val="28"/>
        </w:rPr>
        <w:t>3515</w:t>
      </w:r>
    </w:p>
    <w:p w14:paraId="08E27455" w14:textId="77777777" w:rsidR="00690263" w:rsidRPr="00BF4565" w:rsidRDefault="00690263" w:rsidP="00045406">
      <w:pPr>
        <w:keepNext/>
        <w:jc w:val="center"/>
        <w:rPr>
          <w:bCs/>
          <w:caps/>
          <w:szCs w:val="24"/>
        </w:rPr>
      </w:pPr>
    </w:p>
    <w:p w14:paraId="5D19FA9E" w14:textId="77777777" w:rsidR="00C62AAA" w:rsidRPr="000050FC" w:rsidRDefault="00C62AAA" w:rsidP="00045406">
      <w:pPr>
        <w:keepNext/>
        <w:spacing w:line="360" w:lineRule="auto"/>
        <w:jc w:val="center"/>
        <w:rPr>
          <w:b/>
          <w:szCs w:val="24"/>
        </w:rPr>
      </w:pPr>
      <w:r w:rsidRPr="000050FC">
        <w:rPr>
          <w:b/>
          <w:szCs w:val="24"/>
        </w:rPr>
        <w:t>CERTIFICATE OF SERVICE</w:t>
      </w:r>
    </w:p>
    <w:p w14:paraId="48B07975" w14:textId="5B2C1905" w:rsidR="00C62AAA" w:rsidRDefault="00C62AAA" w:rsidP="00045406">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440103">
        <w:rPr>
          <w:noProof/>
          <w:szCs w:val="24"/>
        </w:rPr>
        <w:t>May 20, 2022</w:t>
      </w:r>
      <w:r>
        <w:rPr>
          <w:szCs w:val="24"/>
        </w:rPr>
        <w:fldChar w:fldCharType="end"/>
      </w:r>
      <w:r>
        <w:rPr>
          <w:color w:val="0D0D0D"/>
          <w:szCs w:val="24"/>
        </w:rPr>
        <w:t>, in accordance with the Order Suspending Rules issued in Project No. 50664.</w:t>
      </w:r>
    </w:p>
    <w:p w14:paraId="35305339" w14:textId="77777777" w:rsidR="00C62AAA" w:rsidRDefault="00C62AAA" w:rsidP="00045406">
      <w:pPr>
        <w:keepNext/>
        <w:spacing w:line="360" w:lineRule="auto"/>
        <w:ind w:firstLine="720"/>
        <w:rPr>
          <w:szCs w:val="24"/>
        </w:rPr>
      </w:pPr>
    </w:p>
    <w:p w14:paraId="1368E9AF" w14:textId="45C8BBD8" w:rsidR="00E664AD" w:rsidRPr="002118AB" w:rsidRDefault="00686D8C" w:rsidP="00045406">
      <w:pPr>
        <w:pStyle w:val="Normaldouble"/>
        <w:keepNext/>
        <w:spacing w:line="240" w:lineRule="auto"/>
        <w:ind w:left="4320"/>
        <w:rPr>
          <w:u w:val="single"/>
        </w:rPr>
      </w:pPr>
      <w:r>
        <w:rPr>
          <w:u w:val="single"/>
        </w:rPr>
        <w:t>/s/ Scott Miles</w:t>
      </w:r>
    </w:p>
    <w:p w14:paraId="4BB2EE05" w14:textId="65A859F7" w:rsidR="0038776A" w:rsidRPr="00E664AD" w:rsidRDefault="00045406" w:rsidP="00045406">
      <w:pPr>
        <w:pStyle w:val="Normaldouble"/>
        <w:keepNext/>
        <w:spacing w:line="240" w:lineRule="auto"/>
        <w:ind w:left="4320"/>
      </w:pPr>
      <w:r>
        <w:t>Scott Miles</w:t>
      </w:r>
    </w:p>
    <w:sectPr w:rsidR="0038776A" w:rsidRPr="00E664AD"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8BB80" w14:textId="77777777" w:rsidR="00697E31" w:rsidRDefault="00697E31">
      <w:r>
        <w:separator/>
      </w:r>
    </w:p>
  </w:endnote>
  <w:endnote w:type="continuationSeparator" w:id="0">
    <w:p w14:paraId="04606050" w14:textId="77777777" w:rsidR="00697E31" w:rsidRDefault="00697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0E3D" w14:textId="77777777" w:rsidR="009C1544" w:rsidRDefault="009C1544" w:rsidP="00BF45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A28C1" w14:textId="77777777" w:rsidR="00697E31" w:rsidRDefault="00697E31">
      <w:r>
        <w:separator/>
      </w:r>
    </w:p>
  </w:footnote>
  <w:footnote w:type="continuationSeparator" w:id="0">
    <w:p w14:paraId="70CFA82C" w14:textId="77777777" w:rsidR="00697E31" w:rsidRDefault="00697E31">
      <w:r>
        <w:continuationSeparator/>
      </w:r>
    </w:p>
  </w:footnote>
  <w:footnote w:id="1">
    <w:p w14:paraId="181D7997" w14:textId="5AAE9C4A" w:rsidR="002118AB" w:rsidRDefault="002118AB" w:rsidP="00440103">
      <w:pPr>
        <w:pStyle w:val="FootnoteText"/>
        <w:spacing w:after="120"/>
        <w:ind w:firstLine="720"/>
      </w:pPr>
      <w:r>
        <w:rPr>
          <w:rStyle w:val="FootnoteReference"/>
        </w:rPr>
        <w:footnoteRef/>
      </w:r>
      <w:r>
        <w:t xml:space="preserve">  </w:t>
      </w:r>
      <w:r w:rsidRPr="00440103">
        <w:rPr>
          <w:i/>
          <w:iCs/>
        </w:rPr>
        <w:t>Year-End 2021 Water and Sewer Utility Annual Reports in Accordance with 16 TAC § 24.129</w:t>
      </w:r>
      <w:r>
        <w:t>, Docket No. 52954, Annual Report 2021 (Interchange Item No. 61) (May 17, 2022).</w:t>
      </w:r>
    </w:p>
  </w:footnote>
  <w:footnote w:id="2">
    <w:p w14:paraId="2C24BE29" w14:textId="1E0094E0" w:rsidR="002118AB" w:rsidRDefault="002118AB" w:rsidP="00440103">
      <w:pPr>
        <w:pStyle w:val="FootnoteText"/>
        <w:spacing w:after="120"/>
        <w:ind w:firstLine="720"/>
      </w:pPr>
      <w:r>
        <w:rPr>
          <w:rStyle w:val="FootnoteReference"/>
        </w:rPr>
        <w:footnoteRef/>
      </w:r>
      <w:r>
        <w:t xml:space="preserve">  </w:t>
      </w:r>
      <w:r w:rsidRPr="00440103">
        <w:rPr>
          <w:i/>
          <w:iCs/>
        </w:rPr>
        <w:t>Application of Orbit Systems Inc. for A Class D Rate Adjustment</w:t>
      </w:r>
      <w:r>
        <w:t xml:space="preserve">, Docket No. </w:t>
      </w:r>
      <w:r w:rsidR="00583BBE">
        <w:t xml:space="preserve">52832, Notice of Approval (Dec. 22, 2021).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 w:val="20"/>
      </w:rPr>
    </w:sdtEndPr>
    <w:sdtContent>
      <w:p w14:paraId="020572A2" w14:textId="77777777" w:rsidR="001E0110" w:rsidRPr="001E0110" w:rsidRDefault="001E0110">
        <w:pPr>
          <w:pStyle w:val="Header"/>
          <w:jc w:val="right"/>
          <w:rPr>
            <w:sz w:val="20"/>
          </w:rPr>
        </w:pPr>
        <w:r w:rsidRPr="001E0110">
          <w:rPr>
            <w:sz w:val="20"/>
          </w:rPr>
          <w:t xml:space="preserve">Page </w:t>
        </w:r>
        <w:r w:rsidRPr="001E0110">
          <w:rPr>
            <w:b/>
            <w:bCs/>
            <w:sz w:val="20"/>
          </w:rPr>
          <w:fldChar w:fldCharType="begin"/>
        </w:r>
        <w:r w:rsidRPr="001E0110">
          <w:rPr>
            <w:b/>
            <w:bCs/>
            <w:sz w:val="20"/>
          </w:rPr>
          <w:instrText xml:space="preserve"> PAGE </w:instrText>
        </w:r>
        <w:r w:rsidRPr="001E0110">
          <w:rPr>
            <w:b/>
            <w:bCs/>
            <w:sz w:val="20"/>
          </w:rPr>
          <w:fldChar w:fldCharType="separate"/>
        </w:r>
        <w:r w:rsidRPr="001E0110">
          <w:rPr>
            <w:b/>
            <w:bCs/>
            <w:noProof/>
            <w:sz w:val="20"/>
          </w:rPr>
          <w:t>2</w:t>
        </w:r>
        <w:r w:rsidRPr="001E0110">
          <w:rPr>
            <w:b/>
            <w:bCs/>
            <w:sz w:val="20"/>
          </w:rPr>
          <w:fldChar w:fldCharType="end"/>
        </w:r>
        <w:r w:rsidRPr="001E0110">
          <w:rPr>
            <w:sz w:val="20"/>
          </w:rPr>
          <w:t xml:space="preserve"> of </w:t>
        </w:r>
        <w:r w:rsidRPr="001E0110">
          <w:rPr>
            <w:b/>
            <w:bCs/>
            <w:sz w:val="20"/>
          </w:rPr>
          <w:fldChar w:fldCharType="begin"/>
        </w:r>
        <w:r w:rsidRPr="001E0110">
          <w:rPr>
            <w:b/>
            <w:bCs/>
            <w:sz w:val="20"/>
          </w:rPr>
          <w:instrText xml:space="preserve"> NUMPAGES  </w:instrText>
        </w:r>
        <w:r w:rsidRPr="001E0110">
          <w:rPr>
            <w:b/>
            <w:bCs/>
            <w:sz w:val="20"/>
          </w:rPr>
          <w:fldChar w:fldCharType="separate"/>
        </w:r>
        <w:r w:rsidRPr="001E0110">
          <w:rPr>
            <w:b/>
            <w:bCs/>
            <w:noProof/>
            <w:sz w:val="20"/>
          </w:rPr>
          <w:t>2</w:t>
        </w:r>
        <w:r w:rsidRPr="001E0110">
          <w:rPr>
            <w:b/>
            <w:bCs/>
            <w:sz w:val="20"/>
          </w:rPr>
          <w:fldChar w:fldCharType="end"/>
        </w:r>
      </w:p>
    </w:sdtContent>
  </w:sdt>
  <w:p w14:paraId="33A3C587" w14:textId="77777777" w:rsidR="001E0110" w:rsidRDefault="001E0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406"/>
    <w:rsid w:val="00045794"/>
    <w:rsid w:val="00050EC3"/>
    <w:rsid w:val="000621BB"/>
    <w:rsid w:val="00072FE5"/>
    <w:rsid w:val="000767DB"/>
    <w:rsid w:val="000857EC"/>
    <w:rsid w:val="000911FB"/>
    <w:rsid w:val="00092B02"/>
    <w:rsid w:val="0009361B"/>
    <w:rsid w:val="0009426E"/>
    <w:rsid w:val="00094D6D"/>
    <w:rsid w:val="000B10C9"/>
    <w:rsid w:val="000B163B"/>
    <w:rsid w:val="000B1812"/>
    <w:rsid w:val="000B21A9"/>
    <w:rsid w:val="000B3426"/>
    <w:rsid w:val="000B7678"/>
    <w:rsid w:val="000C4031"/>
    <w:rsid w:val="000C6AF9"/>
    <w:rsid w:val="000D3CDD"/>
    <w:rsid w:val="000D4635"/>
    <w:rsid w:val="000D5F63"/>
    <w:rsid w:val="000D65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5751A"/>
    <w:rsid w:val="00162210"/>
    <w:rsid w:val="00162769"/>
    <w:rsid w:val="00166EF5"/>
    <w:rsid w:val="0016707F"/>
    <w:rsid w:val="00167865"/>
    <w:rsid w:val="00167952"/>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D0EFA"/>
    <w:rsid w:val="001D4167"/>
    <w:rsid w:val="001E0110"/>
    <w:rsid w:val="001E0547"/>
    <w:rsid w:val="001E1E75"/>
    <w:rsid w:val="001E55D1"/>
    <w:rsid w:val="001F5FDD"/>
    <w:rsid w:val="001F7D7D"/>
    <w:rsid w:val="00201516"/>
    <w:rsid w:val="0020243D"/>
    <w:rsid w:val="002034B3"/>
    <w:rsid w:val="0020473E"/>
    <w:rsid w:val="002108F5"/>
    <w:rsid w:val="002118AB"/>
    <w:rsid w:val="00214C28"/>
    <w:rsid w:val="0021567A"/>
    <w:rsid w:val="00217977"/>
    <w:rsid w:val="0022173D"/>
    <w:rsid w:val="002241EF"/>
    <w:rsid w:val="0022664E"/>
    <w:rsid w:val="00226C69"/>
    <w:rsid w:val="00227044"/>
    <w:rsid w:val="00230417"/>
    <w:rsid w:val="0023091D"/>
    <w:rsid w:val="002329B6"/>
    <w:rsid w:val="00240DCE"/>
    <w:rsid w:val="0024377E"/>
    <w:rsid w:val="00247F89"/>
    <w:rsid w:val="00253FE6"/>
    <w:rsid w:val="0025611C"/>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A6CF5"/>
    <w:rsid w:val="002B20CB"/>
    <w:rsid w:val="002B6FF8"/>
    <w:rsid w:val="002C263C"/>
    <w:rsid w:val="002C4C90"/>
    <w:rsid w:val="002C4C99"/>
    <w:rsid w:val="002C5D86"/>
    <w:rsid w:val="002D170C"/>
    <w:rsid w:val="002D3A76"/>
    <w:rsid w:val="002D481E"/>
    <w:rsid w:val="002D543A"/>
    <w:rsid w:val="002D7ADF"/>
    <w:rsid w:val="002E45FE"/>
    <w:rsid w:val="002E749D"/>
    <w:rsid w:val="002F08B6"/>
    <w:rsid w:val="002F479D"/>
    <w:rsid w:val="002F5B85"/>
    <w:rsid w:val="002F6E50"/>
    <w:rsid w:val="002F7FF4"/>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6112"/>
    <w:rsid w:val="00374091"/>
    <w:rsid w:val="003744AE"/>
    <w:rsid w:val="00375F64"/>
    <w:rsid w:val="00377E42"/>
    <w:rsid w:val="00382CC0"/>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C752A"/>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0103"/>
    <w:rsid w:val="00443332"/>
    <w:rsid w:val="00444FEA"/>
    <w:rsid w:val="004478B0"/>
    <w:rsid w:val="00450C29"/>
    <w:rsid w:val="00451ADC"/>
    <w:rsid w:val="0045373F"/>
    <w:rsid w:val="004540A3"/>
    <w:rsid w:val="004540CD"/>
    <w:rsid w:val="00454147"/>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02812"/>
    <w:rsid w:val="00503D9C"/>
    <w:rsid w:val="00511DED"/>
    <w:rsid w:val="00517C97"/>
    <w:rsid w:val="00535DF6"/>
    <w:rsid w:val="0054012D"/>
    <w:rsid w:val="00545EEE"/>
    <w:rsid w:val="00547811"/>
    <w:rsid w:val="005528A6"/>
    <w:rsid w:val="00553BD2"/>
    <w:rsid w:val="00555E35"/>
    <w:rsid w:val="005617AE"/>
    <w:rsid w:val="0057620A"/>
    <w:rsid w:val="00583BBE"/>
    <w:rsid w:val="00587716"/>
    <w:rsid w:val="00590818"/>
    <w:rsid w:val="0059122E"/>
    <w:rsid w:val="0059197A"/>
    <w:rsid w:val="00593606"/>
    <w:rsid w:val="00595FDD"/>
    <w:rsid w:val="00596380"/>
    <w:rsid w:val="0059639F"/>
    <w:rsid w:val="00596A01"/>
    <w:rsid w:val="00596DB2"/>
    <w:rsid w:val="005A2110"/>
    <w:rsid w:val="005A2136"/>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4E6"/>
    <w:rsid w:val="00675E73"/>
    <w:rsid w:val="00682286"/>
    <w:rsid w:val="006837EE"/>
    <w:rsid w:val="00686D8C"/>
    <w:rsid w:val="0068771C"/>
    <w:rsid w:val="00687DD6"/>
    <w:rsid w:val="00687ECC"/>
    <w:rsid w:val="00690263"/>
    <w:rsid w:val="00691BFF"/>
    <w:rsid w:val="00692AD3"/>
    <w:rsid w:val="006964B5"/>
    <w:rsid w:val="00697E31"/>
    <w:rsid w:val="006A0DD9"/>
    <w:rsid w:val="006A105D"/>
    <w:rsid w:val="006C2E8A"/>
    <w:rsid w:val="006C376D"/>
    <w:rsid w:val="006C4A05"/>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430E"/>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41CFA"/>
    <w:rsid w:val="008445C7"/>
    <w:rsid w:val="0085166A"/>
    <w:rsid w:val="00854779"/>
    <w:rsid w:val="00854EC6"/>
    <w:rsid w:val="00855A5A"/>
    <w:rsid w:val="008601A8"/>
    <w:rsid w:val="00873122"/>
    <w:rsid w:val="0088061E"/>
    <w:rsid w:val="008814ED"/>
    <w:rsid w:val="00885CD1"/>
    <w:rsid w:val="008915EB"/>
    <w:rsid w:val="008947F4"/>
    <w:rsid w:val="008A0CD3"/>
    <w:rsid w:val="008A3B43"/>
    <w:rsid w:val="008A7F35"/>
    <w:rsid w:val="008B0CAF"/>
    <w:rsid w:val="008B5086"/>
    <w:rsid w:val="008C16E4"/>
    <w:rsid w:val="008D0224"/>
    <w:rsid w:val="008D3B53"/>
    <w:rsid w:val="008D4471"/>
    <w:rsid w:val="008D4CAE"/>
    <w:rsid w:val="008D585A"/>
    <w:rsid w:val="008E3630"/>
    <w:rsid w:val="008E4957"/>
    <w:rsid w:val="008E5F5E"/>
    <w:rsid w:val="008E684E"/>
    <w:rsid w:val="008E7FD9"/>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3B1"/>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45BC"/>
    <w:rsid w:val="00A603FA"/>
    <w:rsid w:val="00A702F0"/>
    <w:rsid w:val="00A70979"/>
    <w:rsid w:val="00A714E3"/>
    <w:rsid w:val="00A720BC"/>
    <w:rsid w:val="00A747AD"/>
    <w:rsid w:val="00A75CE5"/>
    <w:rsid w:val="00A76E69"/>
    <w:rsid w:val="00A82BFB"/>
    <w:rsid w:val="00A851D8"/>
    <w:rsid w:val="00A85D73"/>
    <w:rsid w:val="00A96F2C"/>
    <w:rsid w:val="00AA1D87"/>
    <w:rsid w:val="00AA1EF3"/>
    <w:rsid w:val="00AA212D"/>
    <w:rsid w:val="00AA4397"/>
    <w:rsid w:val="00AA4BF1"/>
    <w:rsid w:val="00AC4F67"/>
    <w:rsid w:val="00AC5BD9"/>
    <w:rsid w:val="00AD1A3F"/>
    <w:rsid w:val="00AD1E9F"/>
    <w:rsid w:val="00AD27C1"/>
    <w:rsid w:val="00AE1CB0"/>
    <w:rsid w:val="00AE34B2"/>
    <w:rsid w:val="00AE4383"/>
    <w:rsid w:val="00AE4F84"/>
    <w:rsid w:val="00AE597A"/>
    <w:rsid w:val="00AF3657"/>
    <w:rsid w:val="00B01365"/>
    <w:rsid w:val="00B1063A"/>
    <w:rsid w:val="00B12542"/>
    <w:rsid w:val="00B15D98"/>
    <w:rsid w:val="00B26DE3"/>
    <w:rsid w:val="00B34890"/>
    <w:rsid w:val="00B349ED"/>
    <w:rsid w:val="00B416AF"/>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B14E1"/>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4565"/>
    <w:rsid w:val="00BF63C1"/>
    <w:rsid w:val="00BF68C9"/>
    <w:rsid w:val="00C10544"/>
    <w:rsid w:val="00C17953"/>
    <w:rsid w:val="00C22363"/>
    <w:rsid w:val="00C22F7D"/>
    <w:rsid w:val="00C23AFC"/>
    <w:rsid w:val="00C23DA4"/>
    <w:rsid w:val="00C24D0B"/>
    <w:rsid w:val="00C25FEB"/>
    <w:rsid w:val="00C34BFD"/>
    <w:rsid w:val="00C35988"/>
    <w:rsid w:val="00C40C0C"/>
    <w:rsid w:val="00C417D0"/>
    <w:rsid w:val="00C42950"/>
    <w:rsid w:val="00C442AE"/>
    <w:rsid w:val="00C472A2"/>
    <w:rsid w:val="00C516A2"/>
    <w:rsid w:val="00C52FA8"/>
    <w:rsid w:val="00C541E5"/>
    <w:rsid w:val="00C55671"/>
    <w:rsid w:val="00C603C3"/>
    <w:rsid w:val="00C61F66"/>
    <w:rsid w:val="00C62AAA"/>
    <w:rsid w:val="00C62B5E"/>
    <w:rsid w:val="00C64532"/>
    <w:rsid w:val="00C7196E"/>
    <w:rsid w:val="00C76D48"/>
    <w:rsid w:val="00C94806"/>
    <w:rsid w:val="00CA05B1"/>
    <w:rsid w:val="00CA2362"/>
    <w:rsid w:val="00CA3F65"/>
    <w:rsid w:val="00CB13E6"/>
    <w:rsid w:val="00CB3671"/>
    <w:rsid w:val="00CB6492"/>
    <w:rsid w:val="00CC22BE"/>
    <w:rsid w:val="00CC2E19"/>
    <w:rsid w:val="00CC3603"/>
    <w:rsid w:val="00CC45F3"/>
    <w:rsid w:val="00CD7193"/>
    <w:rsid w:val="00CE16ED"/>
    <w:rsid w:val="00CE6EF2"/>
    <w:rsid w:val="00CF0CE9"/>
    <w:rsid w:val="00D01DC2"/>
    <w:rsid w:val="00D02A2B"/>
    <w:rsid w:val="00D03766"/>
    <w:rsid w:val="00D07253"/>
    <w:rsid w:val="00D11758"/>
    <w:rsid w:val="00D12BA5"/>
    <w:rsid w:val="00D1781D"/>
    <w:rsid w:val="00D207FC"/>
    <w:rsid w:val="00D2238A"/>
    <w:rsid w:val="00D23504"/>
    <w:rsid w:val="00D24AFC"/>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375"/>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4A37"/>
    <w:rsid w:val="00E06CE7"/>
    <w:rsid w:val="00E06D23"/>
    <w:rsid w:val="00E071E4"/>
    <w:rsid w:val="00E10C21"/>
    <w:rsid w:val="00E1615D"/>
    <w:rsid w:val="00E22888"/>
    <w:rsid w:val="00E22B2A"/>
    <w:rsid w:val="00E22DA1"/>
    <w:rsid w:val="00E32166"/>
    <w:rsid w:val="00E324F4"/>
    <w:rsid w:val="00E35B5D"/>
    <w:rsid w:val="00E363C9"/>
    <w:rsid w:val="00E5280E"/>
    <w:rsid w:val="00E54203"/>
    <w:rsid w:val="00E55B5F"/>
    <w:rsid w:val="00E57EBE"/>
    <w:rsid w:val="00E60A14"/>
    <w:rsid w:val="00E60E28"/>
    <w:rsid w:val="00E664AD"/>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0FA2"/>
    <w:rsid w:val="00EC173F"/>
    <w:rsid w:val="00EC5E5D"/>
    <w:rsid w:val="00ED3908"/>
    <w:rsid w:val="00ED5BD2"/>
    <w:rsid w:val="00ED705B"/>
    <w:rsid w:val="00EE349A"/>
    <w:rsid w:val="00EE6352"/>
    <w:rsid w:val="00EE6EF1"/>
    <w:rsid w:val="00EF07F4"/>
    <w:rsid w:val="00EF39CA"/>
    <w:rsid w:val="00EF6575"/>
    <w:rsid w:val="00F013C0"/>
    <w:rsid w:val="00F06133"/>
    <w:rsid w:val="00F121A6"/>
    <w:rsid w:val="00F16117"/>
    <w:rsid w:val="00F17509"/>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656CD"/>
    <w:rsid w:val="00F70835"/>
    <w:rsid w:val="00F70B3E"/>
    <w:rsid w:val="00F7288B"/>
    <w:rsid w:val="00F803E7"/>
    <w:rsid w:val="00F8061A"/>
    <w:rsid w:val="00F83A1D"/>
    <w:rsid w:val="00F87258"/>
    <w:rsid w:val="00F9178E"/>
    <w:rsid w:val="00F9457E"/>
    <w:rsid w:val="00F94F2F"/>
    <w:rsid w:val="00FA2E59"/>
    <w:rsid w:val="00FB21E9"/>
    <w:rsid w:val="00FB5783"/>
    <w:rsid w:val="00FB7C03"/>
    <w:rsid w:val="00FC04B0"/>
    <w:rsid w:val="00FC05A1"/>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6145"/>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8AB"/>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2118AB"/>
    <w:rPr>
      <w:strike w:val="0"/>
      <w:dstrike w:val="0"/>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CommentReference">
    <w:name w:val="annotation reference"/>
    <w:basedOn w:val="DefaultParagraphFont"/>
    <w:rsid w:val="008E7FD9"/>
    <w:rPr>
      <w:sz w:val="16"/>
      <w:szCs w:val="16"/>
    </w:rPr>
  </w:style>
  <w:style w:type="paragraph" w:styleId="CommentText">
    <w:name w:val="annotation text"/>
    <w:basedOn w:val="Normal"/>
    <w:link w:val="CommentTextChar"/>
    <w:rsid w:val="008E7FD9"/>
    <w:rPr>
      <w:sz w:val="20"/>
    </w:rPr>
  </w:style>
  <w:style w:type="character" w:customStyle="1" w:styleId="CommentTextChar">
    <w:name w:val="Comment Text Char"/>
    <w:basedOn w:val="DefaultParagraphFont"/>
    <w:link w:val="CommentText"/>
    <w:rsid w:val="008E7FD9"/>
  </w:style>
  <w:style w:type="paragraph" w:styleId="CommentSubject">
    <w:name w:val="annotation subject"/>
    <w:basedOn w:val="CommentText"/>
    <w:next w:val="CommentText"/>
    <w:link w:val="CommentSubjectChar"/>
    <w:rsid w:val="008E7FD9"/>
    <w:rPr>
      <w:b/>
      <w:bCs/>
    </w:rPr>
  </w:style>
  <w:style w:type="character" w:customStyle="1" w:styleId="CommentSubjectChar">
    <w:name w:val="Comment Subject Char"/>
    <w:basedOn w:val="CommentTextChar"/>
    <w:link w:val="CommentSubject"/>
    <w:rsid w:val="008E7FD9"/>
    <w:rPr>
      <w:b/>
      <w:bCs/>
    </w:rPr>
  </w:style>
  <w:style w:type="character" w:styleId="UnresolvedMention">
    <w:name w:val="Unresolved Mention"/>
    <w:basedOn w:val="DefaultParagraphFont"/>
    <w:uiPriority w:val="99"/>
    <w:semiHidden/>
    <w:unhideWhenUsed/>
    <w:rsid w:val="00B349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2882B-2BDA-4ED7-A553-73C00A25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2022-05-19T14:30:00Z</dcterms:created>
  <dcterms:modified xsi:type="dcterms:W3CDTF">2022-05-20T16:14:00Z</dcterms:modified>
</cp:coreProperties>
</file>